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A2" w:rsidRDefault="0060178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621BA2" w:rsidRDefault="00621BA2">
      <w:pPr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</w:p>
    <w:p w:rsidR="00621BA2" w:rsidRDefault="00621BA2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</w:p>
    <w:p w:rsidR="00621BA2" w:rsidRDefault="00601789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  <w:r>
        <w:rPr>
          <w:rFonts w:ascii="黑体" w:eastAsia="黑体" w:hAnsi="Times New Roman" w:cs="黑体" w:hint="eastAsia"/>
          <w:b/>
          <w:sz w:val="44"/>
          <w:szCs w:val="44"/>
          <w:lang w:bidi="ar"/>
        </w:rPr>
        <w:t>哈尔滨工业大学</w:t>
      </w:r>
    </w:p>
    <w:p w:rsidR="00621BA2" w:rsidRDefault="00601789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  <w:r>
        <w:rPr>
          <w:rFonts w:ascii="黑体" w:eastAsia="黑体" w:hAnsi="Times New Roman" w:cs="黑体" w:hint="eastAsia"/>
          <w:b/>
          <w:sz w:val="44"/>
          <w:szCs w:val="44"/>
        </w:rPr>
        <w:t>202</w:t>
      </w:r>
      <w:r>
        <w:rPr>
          <w:rFonts w:ascii="黑体" w:eastAsia="黑体" w:hAnsi="Times New Roman" w:cs="黑体"/>
          <w:b/>
          <w:sz w:val="44"/>
          <w:szCs w:val="44"/>
        </w:rPr>
        <w:t>2</w:t>
      </w:r>
      <w:r>
        <w:rPr>
          <w:rFonts w:ascii="黑体" w:eastAsia="黑体" w:hAnsi="Times New Roman" w:cs="黑体" w:hint="eastAsia"/>
          <w:b/>
          <w:sz w:val="44"/>
          <w:szCs w:val="44"/>
        </w:rPr>
        <w:t>年“互联网+”大学生创新创业大赛</w:t>
      </w:r>
    </w:p>
    <w:p w:rsidR="00621BA2" w:rsidRDefault="00601789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  <w:r>
        <w:rPr>
          <w:rFonts w:ascii="黑体" w:eastAsia="黑体" w:hAnsi="Times New Roman" w:cs="黑体" w:hint="eastAsia"/>
          <w:b/>
          <w:sz w:val="44"/>
          <w:szCs w:val="44"/>
        </w:rPr>
        <w:t>主赛道团队</w:t>
      </w:r>
    </w:p>
    <w:p w:rsidR="00621BA2" w:rsidRDefault="00621BA2">
      <w:pPr>
        <w:rPr>
          <w:rFonts w:ascii="黑体" w:eastAsia="黑体" w:hAnsi="Times New Roman" w:cs="黑体"/>
          <w:sz w:val="44"/>
          <w:szCs w:val="44"/>
        </w:rPr>
      </w:pPr>
    </w:p>
    <w:p w:rsidR="00621BA2" w:rsidRDefault="00601789">
      <w:pPr>
        <w:jc w:val="center"/>
        <w:rPr>
          <w:rFonts w:ascii="黑体" w:eastAsia="黑体" w:hAnsi="Times New Roman" w:cs="黑体"/>
          <w:spacing w:val="60"/>
          <w:sz w:val="52"/>
          <w:szCs w:val="52"/>
        </w:rPr>
      </w:pP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>项  目  申  报  书</w:t>
      </w:r>
    </w:p>
    <w:p w:rsidR="00621BA2" w:rsidRDefault="00621BA2">
      <w:pPr>
        <w:rPr>
          <w:rFonts w:eastAsia="黑体" w:cs="宋体"/>
          <w:b/>
          <w:kern w:val="0"/>
          <w:sz w:val="30"/>
          <w:szCs w:val="20"/>
        </w:rPr>
      </w:pPr>
    </w:p>
    <w:p w:rsidR="00621BA2" w:rsidRDefault="00621BA2">
      <w:pPr>
        <w:rPr>
          <w:rFonts w:eastAsia="黑体" w:cs="宋体"/>
          <w:b/>
          <w:kern w:val="0"/>
          <w:sz w:val="30"/>
          <w:szCs w:val="20"/>
        </w:rPr>
      </w:pPr>
    </w:p>
    <w:p w:rsidR="00621BA2" w:rsidRDefault="00621BA2">
      <w:pPr>
        <w:rPr>
          <w:rFonts w:eastAsia="黑体" w:cs="宋体"/>
          <w:b/>
          <w:kern w:val="0"/>
          <w:sz w:val="30"/>
          <w:szCs w:val="20"/>
        </w:rPr>
      </w:pPr>
    </w:p>
    <w:p w:rsidR="00621BA2" w:rsidRDefault="00621BA2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621BA2" w:rsidRDefault="00601789">
      <w:pPr>
        <w:spacing w:beforeLines="50" w:before="156" w:line="360" w:lineRule="auto"/>
        <w:ind w:leftChars="342" w:left="718" w:firstLineChars="33" w:firstLine="119"/>
        <w:rPr>
          <w:rFonts w:ascii="黑体" w:eastAsia="仿宋_GB2312" w:hAnsi="Times New Roman" w:cs="黑体"/>
          <w:b/>
          <w:spacing w:val="20"/>
          <w:sz w:val="32"/>
          <w:szCs w:val="32"/>
          <w:lang w:bidi="ar"/>
        </w:rPr>
      </w:pPr>
      <w:r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项目名称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 </w:t>
      </w:r>
    </w:p>
    <w:p w:rsidR="00621BA2" w:rsidRDefault="00397DFD">
      <w:pPr>
        <w:spacing w:beforeLines="50" w:before="156" w:line="360" w:lineRule="auto"/>
        <w:ind w:leftChars="342" w:left="718" w:firstLineChars="33" w:firstLine="119"/>
        <w:rPr>
          <w:rFonts w:ascii="仿宋_GB2312" w:eastAsia="仿宋_GB2312" w:cs="仿宋_GB2312"/>
          <w:b/>
          <w:sz w:val="28"/>
          <w:szCs w:val="28"/>
          <w:u w:val="single"/>
        </w:rPr>
      </w:pPr>
      <w:r w:rsidRPr="00397DFD"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申报组别</w:t>
      </w:r>
      <w:r w:rsidR="00601789"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 w:rsidR="00601789"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 </w:t>
      </w:r>
    </w:p>
    <w:p w:rsidR="00621BA2" w:rsidRDefault="00601789">
      <w:pPr>
        <w:spacing w:beforeLines="50" w:before="156" w:line="360" w:lineRule="auto"/>
        <w:ind w:firstLineChars="246" w:firstLine="790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sz w:val="32"/>
          <w:szCs w:val="32"/>
          <w:lang w:bidi="ar"/>
        </w:rPr>
        <w:t>团队负责人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</w:t>
      </w:r>
    </w:p>
    <w:p w:rsidR="00621BA2" w:rsidRDefault="00601789">
      <w:pPr>
        <w:spacing w:beforeLines="50" w:before="156" w:line="360" w:lineRule="auto"/>
        <w:ind w:firstLineChars="200" w:firstLine="723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学院名称：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 </w:t>
      </w:r>
    </w:p>
    <w:p w:rsidR="00621BA2" w:rsidRDefault="00601789">
      <w:pPr>
        <w:spacing w:beforeLines="50" w:before="156" w:line="360" w:lineRule="auto"/>
        <w:ind w:firstLineChars="200" w:firstLine="723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申报日期：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    </w:t>
      </w:r>
    </w:p>
    <w:p w:rsidR="00621BA2" w:rsidRDefault="00621BA2">
      <w:pPr>
        <w:rPr>
          <w:sz w:val="30"/>
          <w:szCs w:val="30"/>
        </w:rPr>
      </w:pPr>
    </w:p>
    <w:p w:rsidR="00621BA2" w:rsidRDefault="00601789"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哈尔滨工业大学大学生创新创业园制</w:t>
      </w:r>
    </w:p>
    <w:p w:rsidR="00621BA2" w:rsidRDefault="00601789"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0</w:t>
      </w:r>
      <w:r>
        <w:rPr>
          <w:rFonts w:ascii="宋体" w:hint="eastAsia"/>
          <w:b/>
          <w:color w:val="000000"/>
          <w:sz w:val="24"/>
        </w:rPr>
        <w:t>2</w:t>
      </w:r>
      <w:r w:rsidR="007A75C7">
        <w:rPr>
          <w:rFonts w:ascii="宋体"/>
          <w:b/>
          <w:color w:val="000000"/>
          <w:sz w:val="24"/>
        </w:rPr>
        <w:t>1</w:t>
      </w:r>
      <w:r>
        <w:rPr>
          <w:rFonts w:ascii="宋体" w:hint="eastAsia"/>
          <w:b/>
          <w:color w:val="000000"/>
          <w:sz w:val="24"/>
        </w:rPr>
        <w:t>年12月</w:t>
      </w:r>
    </w:p>
    <w:p w:rsidR="00621BA2" w:rsidRDefault="00621BA2">
      <w:pPr>
        <w:rPr>
          <w:sz w:val="30"/>
          <w:szCs w:val="30"/>
        </w:rPr>
      </w:pPr>
    </w:p>
    <w:tbl>
      <w:tblPr>
        <w:tblStyle w:val="a7"/>
        <w:tblW w:w="9053" w:type="dxa"/>
        <w:tblLayout w:type="fixed"/>
        <w:tblLook w:val="04A0" w:firstRow="1" w:lastRow="0" w:firstColumn="1" w:lastColumn="0" w:noHBand="0" w:noVBand="1"/>
      </w:tblPr>
      <w:tblGrid>
        <w:gridCol w:w="585"/>
        <w:gridCol w:w="674"/>
        <w:gridCol w:w="795"/>
        <w:gridCol w:w="74"/>
        <w:gridCol w:w="331"/>
        <w:gridCol w:w="734"/>
        <w:gridCol w:w="40"/>
        <w:gridCol w:w="726"/>
        <w:gridCol w:w="120"/>
        <w:gridCol w:w="604"/>
        <w:gridCol w:w="161"/>
        <w:gridCol w:w="75"/>
        <w:gridCol w:w="585"/>
        <w:gridCol w:w="445"/>
        <w:gridCol w:w="335"/>
        <w:gridCol w:w="144"/>
        <w:gridCol w:w="1212"/>
        <w:gridCol w:w="1413"/>
      </w:tblGrid>
      <w:tr w:rsidR="00621BA2">
        <w:trPr>
          <w:trHeight w:val="470"/>
        </w:trPr>
        <w:tc>
          <w:tcPr>
            <w:tcW w:w="9053" w:type="dxa"/>
            <w:gridSpan w:val="18"/>
          </w:tcPr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一、基本情况</w:t>
            </w:r>
          </w:p>
        </w:tc>
      </w:tr>
      <w:tr w:rsidR="00621BA2">
        <w:trPr>
          <w:trHeight w:val="455"/>
        </w:trPr>
        <w:tc>
          <w:tcPr>
            <w:tcW w:w="1259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794" w:type="dxa"/>
            <w:gridSpan w:val="16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455"/>
        </w:trPr>
        <w:tc>
          <w:tcPr>
            <w:tcW w:w="1259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16"/>
            <w:vAlign w:val="center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455"/>
        </w:trPr>
        <w:tc>
          <w:tcPr>
            <w:tcW w:w="1259" w:type="dxa"/>
            <w:gridSpan w:val="2"/>
            <w:vMerge w:val="restart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学生负责人</w:t>
            </w:r>
          </w:p>
        </w:tc>
        <w:tc>
          <w:tcPr>
            <w:tcW w:w="869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4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769" w:type="dxa"/>
            <w:gridSpan w:val="3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410"/>
        </w:trPr>
        <w:tc>
          <w:tcPr>
            <w:tcW w:w="1259" w:type="dxa"/>
            <w:gridSpan w:val="2"/>
            <w:vMerge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所在学院</w:t>
            </w:r>
          </w:p>
        </w:tc>
        <w:tc>
          <w:tcPr>
            <w:tcW w:w="2224" w:type="dxa"/>
            <w:gridSpan w:val="5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年级专业</w:t>
            </w:r>
          </w:p>
        </w:tc>
        <w:tc>
          <w:tcPr>
            <w:tcW w:w="3104" w:type="dxa"/>
            <w:gridSpan w:val="4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440"/>
        </w:trPr>
        <w:tc>
          <w:tcPr>
            <w:tcW w:w="1259" w:type="dxa"/>
            <w:gridSpan w:val="2"/>
            <w:vMerge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6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3104" w:type="dxa"/>
            <w:gridSpan w:val="4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505"/>
        </w:trPr>
        <w:tc>
          <w:tcPr>
            <w:tcW w:w="1259" w:type="dxa"/>
            <w:gridSpan w:val="2"/>
            <w:vMerge w:val="restart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200" w:type="dxa"/>
            <w:gridSpan w:val="3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611" w:type="dxa"/>
            <w:gridSpan w:val="4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研究方向</w:t>
            </w:r>
          </w:p>
        </w:tc>
        <w:tc>
          <w:tcPr>
            <w:tcW w:w="1584" w:type="dxa"/>
            <w:gridSpan w:val="5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所属单位</w:t>
            </w:r>
          </w:p>
        </w:tc>
        <w:tc>
          <w:tcPr>
            <w:tcW w:w="2625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</w:tr>
      <w:tr w:rsidR="00621BA2">
        <w:trPr>
          <w:trHeight w:val="470"/>
        </w:trPr>
        <w:tc>
          <w:tcPr>
            <w:tcW w:w="1259" w:type="dxa"/>
            <w:gridSpan w:val="2"/>
            <w:vMerge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455"/>
        </w:trPr>
        <w:tc>
          <w:tcPr>
            <w:tcW w:w="1259" w:type="dxa"/>
            <w:gridSpan w:val="2"/>
            <w:vMerge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21BA2" w:rsidRDefault="00621B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c>
          <w:tcPr>
            <w:tcW w:w="585" w:type="dxa"/>
            <w:vMerge w:val="restart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团队主要成员</w:t>
            </w:r>
          </w:p>
        </w:tc>
        <w:tc>
          <w:tcPr>
            <w:tcW w:w="674" w:type="dxa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405" w:type="dxa"/>
            <w:gridSpan w:val="2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学院/</w:t>
            </w:r>
          </w:p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专业班级</w:t>
            </w:r>
          </w:p>
        </w:tc>
        <w:tc>
          <w:tcPr>
            <w:tcW w:w="1425" w:type="dxa"/>
            <w:gridSpan w:val="4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学号</w:t>
            </w:r>
          </w:p>
        </w:tc>
        <w:tc>
          <w:tcPr>
            <w:tcW w:w="2136" w:type="dxa"/>
            <w:gridSpan w:val="4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具体分工</w:t>
            </w:r>
          </w:p>
        </w:tc>
        <w:tc>
          <w:tcPr>
            <w:tcW w:w="1413" w:type="dxa"/>
            <w:vAlign w:val="center"/>
          </w:tcPr>
          <w:p w:rsidR="00621BA2" w:rsidRDefault="006017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</w:t>
            </w:r>
          </w:p>
        </w:tc>
      </w:tr>
      <w:tr w:rsidR="00621BA2">
        <w:trPr>
          <w:trHeight w:val="739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734"/>
        </w:trPr>
        <w:tc>
          <w:tcPr>
            <w:tcW w:w="585" w:type="dxa"/>
            <w:vMerge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621BA2" w:rsidRDefault="00621BA2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21BA2">
        <w:trPr>
          <w:trHeight w:val="4936"/>
        </w:trPr>
        <w:tc>
          <w:tcPr>
            <w:tcW w:w="9053" w:type="dxa"/>
            <w:gridSpan w:val="18"/>
          </w:tcPr>
          <w:p w:rsidR="00621BA2" w:rsidRDefault="00601789" w:rsidP="00601789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项目概述（限500字以内）：</w:t>
            </w:r>
          </w:p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（编写建议：项目背景、研究与开发、品牌或服务描述、项目特点和技术优势等）</w:t>
            </w:r>
          </w:p>
        </w:tc>
      </w:tr>
      <w:tr w:rsidR="00621BA2">
        <w:trPr>
          <w:trHeight w:val="90"/>
        </w:trPr>
        <w:tc>
          <w:tcPr>
            <w:tcW w:w="9053" w:type="dxa"/>
            <w:gridSpan w:val="18"/>
          </w:tcPr>
          <w:p w:rsidR="00621BA2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三、创新维度：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1.具有原始创新或技术突破，取得一定数量和质量的创新成果（专利、创新奖励、行业认可等）。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2.在商业模式、产品服务、管理运营、市场营销、工艺流程、应用场景等方面取得突破和创新。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621BA2">
        <w:trPr>
          <w:trHeight w:val="4936"/>
        </w:trPr>
        <w:tc>
          <w:tcPr>
            <w:tcW w:w="9053" w:type="dxa"/>
            <w:gridSpan w:val="18"/>
          </w:tcPr>
          <w:p w:rsidR="00621BA2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四、团队维度：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1.团队成员的教育、实践、工作背景、创新能力、价值观念等情况。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2.团队的组织构架、分工协作、能力互补、人员配置、股权结构以及激励制度合理性情况。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3.团队与项目关系的真实性、紧密性，团队对项目的各</w:t>
            </w:r>
            <w:proofErr w:type="gramStart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类投入</w:t>
            </w:r>
            <w:proofErr w:type="gramEnd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情况，团队未来投身创新创业的可能性情况。</w:t>
            </w:r>
          </w:p>
          <w:p w:rsidR="00621BA2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4.支撑项目发展的合作伙伴等外部资源的使用以及与项目关系的情况。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</w:tc>
      </w:tr>
      <w:tr w:rsidR="00601789" w:rsidTr="00397DFD">
        <w:trPr>
          <w:trHeight w:val="4101"/>
        </w:trPr>
        <w:tc>
          <w:tcPr>
            <w:tcW w:w="9053" w:type="dxa"/>
            <w:gridSpan w:val="18"/>
          </w:tcPr>
          <w:p w:rsidR="00601789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五、商业维度：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1.商业模式设计完整、可行，项目已具备盈利能力或具有较好的盈利潜力。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2.项目目标市场容量及市场前景，项目与市场需求匹配情况、项目的市场、资本、社会价值情况，项目落地执行情况。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3.对行业、市场、技术等方面有详实调研，并形成可靠的一手材料，强调实地调查和实践检验。</w:t>
            </w:r>
          </w:p>
          <w:p w:rsidR="00601789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4.项目对相关产业升级或颠覆的情况；项目与区域经济发展、产业转型升级相结合情况。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</w:tc>
      </w:tr>
      <w:tr w:rsidR="00601789">
        <w:trPr>
          <w:trHeight w:val="4936"/>
        </w:trPr>
        <w:tc>
          <w:tcPr>
            <w:tcW w:w="9053" w:type="dxa"/>
            <w:gridSpan w:val="18"/>
          </w:tcPr>
          <w:p w:rsidR="00601789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六、就业维度：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1.项目直接提供就业岗位的数量和质量。</w:t>
            </w:r>
          </w:p>
          <w:p w:rsidR="00601789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2.项目间接带动就业的能力和规模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。）</w:t>
            </w:r>
          </w:p>
        </w:tc>
      </w:tr>
      <w:tr w:rsidR="00601789" w:rsidTr="00397DFD">
        <w:trPr>
          <w:trHeight w:val="4243"/>
        </w:trPr>
        <w:tc>
          <w:tcPr>
            <w:tcW w:w="9053" w:type="dxa"/>
            <w:gridSpan w:val="18"/>
          </w:tcPr>
          <w:p w:rsidR="00601789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七、引领教育：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1.项目的产生与执行充分展现团队的创新意识、思维和能力，体现团队成员解决复杂问题的综合能力和高级思维。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2.突出大赛的育人本质，充分体现项目成长对团队成员创新创业精神、意识、能力的锻炼和提升作用。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3.项目充分体现多学科交叉、</w:t>
            </w:r>
            <w:proofErr w:type="gramStart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专创融合</w:t>
            </w:r>
            <w:proofErr w:type="gramEnd"/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、产学研协同创新等发展模式。</w:t>
            </w:r>
          </w:p>
          <w:p w:rsidR="00601789" w:rsidRPr="00601789" w:rsidRDefault="00601789" w:rsidP="00601789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4.项目所在院校在项目的培育、孵化等方面的支持情况。</w:t>
            </w:r>
          </w:p>
          <w:p w:rsidR="00601789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 w:rsidRPr="0060178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5.团队创新创业精神与实践的正向带动和示范作用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。）</w:t>
            </w:r>
          </w:p>
        </w:tc>
      </w:tr>
      <w:tr w:rsidR="00621BA2">
        <w:trPr>
          <w:trHeight w:val="6665"/>
        </w:trPr>
        <w:tc>
          <w:tcPr>
            <w:tcW w:w="9053" w:type="dxa"/>
            <w:gridSpan w:val="18"/>
          </w:tcPr>
          <w:p w:rsidR="00621BA2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八、财务预算：</w:t>
            </w:r>
            <w:r w:rsidR="00833672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 w:rsidR="00833672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请填写项目培育期内（截止到2</w:t>
            </w:r>
            <w:r w:rsidR="00833672"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  <w:t>022</w:t>
            </w:r>
            <w:r w:rsidR="00833672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年1</w:t>
            </w:r>
            <w:r w:rsidR="00833672"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  <w:t>2</w:t>
            </w:r>
            <w:r w:rsidR="00833672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月）预计的经费支出</w:t>
            </w:r>
            <w:r w:rsidR="00763C09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、不得低于最低扶持额2万元</w:t>
            </w:r>
            <w:r w:rsidR="00833672"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  <w:tbl>
            <w:tblPr>
              <w:tblStyle w:val="a7"/>
              <w:tblW w:w="8837" w:type="dxa"/>
              <w:tblLayout w:type="fixed"/>
              <w:tblLook w:val="04A0" w:firstRow="1" w:lastRow="0" w:firstColumn="1" w:lastColumn="0" w:noHBand="0" w:noVBand="1"/>
            </w:tblPr>
            <w:tblGrid>
              <w:gridCol w:w="1631"/>
              <w:gridCol w:w="1794"/>
              <w:gridCol w:w="5412"/>
            </w:tblGrid>
            <w:tr w:rsidR="00621BA2" w:rsidTr="00601789">
              <w:trPr>
                <w:trHeight w:val="660"/>
              </w:trPr>
              <w:tc>
                <w:tcPr>
                  <w:tcW w:w="1631" w:type="dxa"/>
                  <w:vAlign w:val="center"/>
                </w:tcPr>
                <w:p w:rsidR="00621BA2" w:rsidRDefault="00601789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支出明细</w:t>
                  </w:r>
                </w:p>
              </w:tc>
              <w:tc>
                <w:tcPr>
                  <w:tcW w:w="1794" w:type="dxa"/>
                  <w:vAlign w:val="center"/>
                </w:tcPr>
                <w:p w:rsidR="00621BA2" w:rsidRDefault="00601789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金额</w:t>
                  </w:r>
                  <w:r>
                    <w:rPr>
                      <w:rStyle w:val="font31"/>
                      <w:rFonts w:ascii="仿宋_GB2312" w:eastAsia="仿宋_GB2312" w:hAnsi="仿宋_GB2312" w:cs="仿宋_GB2312" w:hint="default"/>
                      <w:sz w:val="24"/>
                      <w:szCs w:val="24"/>
                      <w:lang w:bidi="ar"/>
                    </w:rPr>
                    <w:t>（万元）</w:t>
                  </w:r>
                </w:p>
              </w:tc>
              <w:tc>
                <w:tcPr>
                  <w:tcW w:w="5412" w:type="dxa"/>
                  <w:vAlign w:val="center"/>
                </w:tcPr>
                <w:p w:rsidR="00621BA2" w:rsidRDefault="00601789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支出预算的测算依据或说明</w:t>
                  </w:r>
                </w:p>
              </w:tc>
            </w:tr>
            <w:tr w:rsidR="00601789" w:rsidTr="00601789">
              <w:tc>
                <w:tcPr>
                  <w:tcW w:w="1631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材料费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601789" w:rsidRDefault="00601789" w:rsidP="00601789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项目日常采购所需材料使用经费</w:t>
                  </w:r>
                </w:p>
              </w:tc>
            </w:tr>
            <w:tr w:rsidR="00601789" w:rsidTr="00601789">
              <w:tc>
                <w:tcPr>
                  <w:tcW w:w="1631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试验费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601789" w:rsidRDefault="00601789" w:rsidP="00601789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项目日常实验产生的费用</w:t>
                  </w:r>
                </w:p>
              </w:tc>
            </w:tr>
            <w:tr w:rsidR="00601789" w:rsidTr="00601789">
              <w:tc>
                <w:tcPr>
                  <w:tcW w:w="1631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设备费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601789" w:rsidRDefault="00601789" w:rsidP="00601789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项目购买设备产生费用</w:t>
                  </w:r>
                </w:p>
              </w:tc>
            </w:tr>
            <w:tr w:rsidR="00601789" w:rsidTr="00601789">
              <w:tc>
                <w:tcPr>
                  <w:tcW w:w="1631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外部协作费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601789" w:rsidRDefault="00601789" w:rsidP="00601789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12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包含日常财务、法</w:t>
                  </w:r>
                  <w:proofErr w:type="gramStart"/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务</w:t>
                  </w:r>
                  <w:proofErr w:type="gramEnd"/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等咨询费用等聘请外部人员协助费用</w:t>
                  </w:r>
                </w:p>
              </w:tc>
            </w:tr>
            <w:tr w:rsidR="00601789" w:rsidTr="00601789">
              <w:tc>
                <w:tcPr>
                  <w:tcW w:w="1631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会议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差旅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国际合作与交流费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交通费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601789" w:rsidRDefault="00601789" w:rsidP="00601789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项目参赛、参展及参会所产生的相关费用及市内交通费</w:t>
                  </w:r>
                </w:p>
              </w:tc>
            </w:tr>
            <w:tr w:rsidR="00601789" w:rsidTr="00601789">
              <w:tc>
                <w:tcPr>
                  <w:tcW w:w="1631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出版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文献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信息传播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知识产权事务费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601789" w:rsidRDefault="00601789" w:rsidP="00601789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项目出版相关文献、申请知识产权费用</w:t>
                  </w:r>
                </w:p>
              </w:tc>
            </w:tr>
            <w:tr w:rsidR="00601789" w:rsidTr="00601789">
              <w:tc>
                <w:tcPr>
                  <w:tcW w:w="1631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办公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印刷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邮电</w:t>
                  </w:r>
                  <w:r w:rsidRPr="00CE5D13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费</w:t>
                  </w:r>
                </w:p>
              </w:tc>
              <w:tc>
                <w:tcPr>
                  <w:tcW w:w="1794" w:type="dxa"/>
                  <w:vAlign w:val="center"/>
                </w:tcPr>
                <w:p w:rsidR="00601789" w:rsidRDefault="00601789" w:rsidP="00601789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601789" w:rsidRPr="00CE5D13" w:rsidRDefault="00601789" w:rsidP="00601789"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CE5D13">
                    <w:rPr>
                      <w:rFonts w:ascii="Times New Roman" w:hAnsi="Times New Roman" w:hint="eastAsia"/>
                      <w:color w:val="000000"/>
                      <w:kern w:val="0"/>
                      <w:sz w:val="16"/>
                      <w:szCs w:val="20"/>
                      <w:lang w:bidi="ar"/>
                    </w:rPr>
                    <w:t>园区日常购买办公用品、印刷材料、邮寄等费用</w:t>
                  </w:r>
                </w:p>
              </w:tc>
            </w:tr>
            <w:tr w:rsidR="00621BA2" w:rsidTr="00601789">
              <w:tc>
                <w:tcPr>
                  <w:tcW w:w="1631" w:type="dxa"/>
                  <w:vAlign w:val="center"/>
                </w:tcPr>
                <w:p w:rsidR="00621BA2" w:rsidRDefault="00601789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合 计：</w:t>
                  </w:r>
                </w:p>
              </w:tc>
              <w:tc>
                <w:tcPr>
                  <w:tcW w:w="1794" w:type="dxa"/>
                  <w:vAlign w:val="center"/>
                </w:tcPr>
                <w:p w:rsidR="00621BA2" w:rsidRDefault="00621BA2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 w:rsidR="00621BA2" w:rsidRDefault="00621BA2">
                  <w:pPr>
                    <w:jc w:val="left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621BA2">
        <w:trPr>
          <w:trHeight w:val="6191"/>
        </w:trPr>
        <w:tc>
          <w:tcPr>
            <w:tcW w:w="9053" w:type="dxa"/>
            <w:gridSpan w:val="18"/>
          </w:tcPr>
          <w:p w:rsidR="00621BA2" w:rsidRDefault="00601789" w:rsidP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九、申请者承诺</w:t>
            </w:r>
          </w:p>
          <w:p w:rsidR="00621BA2" w:rsidRDefault="00621BA2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1BA2" w:rsidRDefault="00601789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保证上述填报内容的真实性。如果获得资助，本人与本项目组成员将严格遵守学校的有关规定，在不影响课程学习的情况下，保证项目的时间，并按计划认真进行项目训练，在训练过程中或结束时，接受学校对本项目的中期检查和结题验收，并按时提交工作总结和结题报告。</w:t>
            </w:r>
          </w:p>
          <w:p w:rsidR="00621BA2" w:rsidRDefault="00621BA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1BA2" w:rsidRDefault="00621BA2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1BA2" w:rsidRDefault="00601789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申请者（签名）：</w:t>
            </w:r>
          </w:p>
          <w:p w:rsidR="00621BA2" w:rsidRDefault="00601789">
            <w:pPr>
              <w:spacing w:line="360" w:lineRule="auto"/>
              <w:ind w:firstLineChars="1700" w:firstLine="40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年   月   日</w:t>
            </w: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621BA2">
        <w:trPr>
          <w:trHeight w:val="3278"/>
        </w:trPr>
        <w:tc>
          <w:tcPr>
            <w:tcW w:w="9053" w:type="dxa"/>
            <w:gridSpan w:val="18"/>
          </w:tcPr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十、学院审核意见：</w:t>
            </w:r>
          </w:p>
          <w:p w:rsidR="00621BA2" w:rsidRDefault="00621BA2">
            <w:pPr>
              <w:spacing w:line="360" w:lineRule="exac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21BA2" w:rsidRDefault="00621BA2">
            <w:pPr>
              <w:spacing w:line="360" w:lineRule="exac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21BA2" w:rsidRDefault="00621BA2">
            <w:pPr>
              <w:spacing w:line="360" w:lineRule="exac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负责人：</w:t>
            </w:r>
          </w:p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</w:p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日</w:t>
            </w: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621BA2">
        <w:trPr>
          <w:trHeight w:val="3409"/>
        </w:trPr>
        <w:tc>
          <w:tcPr>
            <w:tcW w:w="9053" w:type="dxa"/>
            <w:gridSpan w:val="18"/>
          </w:tcPr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十一、学校专家组评审意见：</w:t>
            </w: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专家组组长：</w:t>
            </w: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621BA2" w:rsidRDefault="00601789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日</w:t>
            </w:r>
          </w:p>
          <w:p w:rsidR="00621BA2" w:rsidRDefault="00621BA2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621BA2" w:rsidRDefault="00621BA2">
      <w:pPr>
        <w:tabs>
          <w:tab w:val="left" w:pos="4410"/>
        </w:tabs>
        <w:spacing w:beforeLines="50" w:before="156" w:afterLines="50" w:after="156"/>
      </w:pPr>
    </w:p>
    <w:sectPr w:rsidR="00621BA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F1" w:rsidRDefault="00F154F1" w:rsidP="00397DFD">
      <w:r>
        <w:separator/>
      </w:r>
    </w:p>
  </w:endnote>
  <w:endnote w:type="continuationSeparator" w:id="0">
    <w:p w:rsidR="00F154F1" w:rsidRDefault="00F154F1" w:rsidP="003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F1" w:rsidRDefault="00F154F1" w:rsidP="00397DFD">
      <w:r>
        <w:separator/>
      </w:r>
    </w:p>
  </w:footnote>
  <w:footnote w:type="continuationSeparator" w:id="0">
    <w:p w:rsidR="00F154F1" w:rsidRDefault="00F154F1" w:rsidP="0039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44D5AD"/>
    <w:multiLevelType w:val="singleLevel"/>
    <w:tmpl w:val="A744D5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7D9389E"/>
    <w:multiLevelType w:val="hybridMultilevel"/>
    <w:tmpl w:val="A636FA64"/>
    <w:lvl w:ilvl="0" w:tplc="B1164F6A">
      <w:start w:val="4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5D2678"/>
    <w:multiLevelType w:val="singleLevel"/>
    <w:tmpl w:val="A744D5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03"/>
    <w:rsid w:val="00022E91"/>
    <w:rsid w:val="000E693B"/>
    <w:rsid w:val="00306192"/>
    <w:rsid w:val="00397DFD"/>
    <w:rsid w:val="003F3C74"/>
    <w:rsid w:val="00467854"/>
    <w:rsid w:val="00531D06"/>
    <w:rsid w:val="00557A38"/>
    <w:rsid w:val="005B1B97"/>
    <w:rsid w:val="00601789"/>
    <w:rsid w:val="00621BA2"/>
    <w:rsid w:val="006D7B96"/>
    <w:rsid w:val="00763C09"/>
    <w:rsid w:val="007A75C7"/>
    <w:rsid w:val="00833672"/>
    <w:rsid w:val="008B4903"/>
    <w:rsid w:val="00A27A76"/>
    <w:rsid w:val="00BA3ABE"/>
    <w:rsid w:val="00D32FB0"/>
    <w:rsid w:val="00E51A8A"/>
    <w:rsid w:val="00F154F1"/>
    <w:rsid w:val="01560088"/>
    <w:rsid w:val="017F7CD0"/>
    <w:rsid w:val="035652E0"/>
    <w:rsid w:val="22563AF1"/>
    <w:rsid w:val="29236798"/>
    <w:rsid w:val="2C58160C"/>
    <w:rsid w:val="43627B66"/>
    <w:rsid w:val="70DF6349"/>
    <w:rsid w:val="76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DB6AB"/>
  <w15:docId w15:val="{E17A1560-B4A8-47B6-B4FD-FC88124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Autospacing="1" w:afterAutospacing="1"/>
      <w:jc w:val="left"/>
      <w:outlineLvl w:val="5"/>
    </w:pPr>
    <w:rPr>
      <w:rFonts w:ascii="宋体" w:hAnsi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zhang</dc:creator>
  <cp:lastModifiedBy>Windows User</cp:lastModifiedBy>
  <cp:revision>14</cp:revision>
  <dcterms:created xsi:type="dcterms:W3CDTF">2019-06-21T06:56:00Z</dcterms:created>
  <dcterms:modified xsi:type="dcterms:W3CDTF">2021-12-13T01:21:00Z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